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52E54" w14:textId="77777777" w:rsidR="00983587" w:rsidRDefault="00983587" w:rsidP="00983587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83587">
        <w:rPr>
          <w:b/>
          <w:bCs/>
          <w:sz w:val="28"/>
          <w:szCs w:val="28"/>
        </w:rPr>
        <w:t>Что нужно знать при заключении договора на оказание туристских услуг</w:t>
      </w:r>
    </w:p>
    <w:p w14:paraId="452F4D05" w14:textId="77777777" w:rsidR="00983587" w:rsidRPr="00983587" w:rsidRDefault="00983587" w:rsidP="009835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2AA8013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Наступает</w:t>
      </w:r>
      <w:r w:rsidRPr="00983587">
        <w:rPr>
          <w:sz w:val="28"/>
          <w:szCs w:val="28"/>
        </w:rPr>
        <w:t xml:space="preserve"> период летних поездок и путешествий. В связи с чем, напоминаем потребителям, что отношения в сфере туризма регулируются Гражданским кодексом Российской Федерации (далее - ГК РФ), Федеральным законом от 24 ноября 1996 года № 132-ФЗ «Об основах туристской деятельности в Российской Федерации» (далее - Закон № 132-ФЗ), Законом Российской Федерации от 07.02.1992 № 2300-1 «О защите прав потребителей», Правилами оказания услуг по реализации туристского продукта, утвержденными постановлением Правительства Российской Федерации от 18.11.2020 № 1852 (далее – Правила № 1852).</w:t>
      </w:r>
    </w:p>
    <w:p w14:paraId="220028C7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Реализация туристского продукта осуществляется на основании договора, заключаемого в письменной форме, в том числе в форме электронного документа, между туроператором и туристом и (или) иным заказчиком, либо между турагентом и туристом и (или) иным заказчиком.</w:t>
      </w:r>
    </w:p>
    <w:p w14:paraId="7B2925E4" w14:textId="77777777" w:rsidR="00983587" w:rsidRPr="00983587" w:rsidRDefault="00983587" w:rsidP="009835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Типовая форма договора о реализации туристского продукта, заключаемого между исполнителем и потребителем, утверждается Федеральным агентством по туризму.</w:t>
      </w:r>
    </w:p>
    <w:p w14:paraId="749FA698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Исполнитель обязан предоставить потребителю необходимую и достоверную информацию о реализуемых услугах (туристском продукте), обеспечив возможность их правильного выбора.</w:t>
      </w:r>
    </w:p>
    <w:p w14:paraId="2BC6FE58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Правилами № 1852 и Законом № 132-ФЗ определены потребительские свойства туристского продукта: информация о программе пребывания, маршруте и условиях путешествия; информация о средствах размещения и условиях проживания (месте нахождения средства размещения, его категории) и питания; услугах по перевозке туриста в стране (месте) временного пребывания, о наличии экскурсовода (гида), гида-переводчика, инструктора-проводника, а также о дополнительных услугах.</w:t>
      </w:r>
    </w:p>
    <w:p w14:paraId="0C1849D1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Поскольку договор по реализации тура является публичным договором (статья 426 ГК РФ), цена тура и иные условия договора должны быть одинаковыми для всех потребителей.</w:t>
      </w:r>
    </w:p>
    <w:p w14:paraId="1AD49438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Кроме того, в договоре в обязательном порядке должны быть также указаны следующие сведения:</w:t>
      </w:r>
    </w:p>
    <w:p w14:paraId="6846F225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полное и сокращенное наименования, адрес (место нахождения), почтовый адрес и реестровый номер туроператора;</w:t>
      </w:r>
    </w:p>
    <w:p w14:paraId="04C4726D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размер финансового обеспечения ответственности туроператора, номер, дата и срок действия договора страхования ответственности туроператора и (или) банковской гарантии; наименование, адрес, место нахождения организации, предоставившей финансовое обеспечение ответственности туроператора, в случае, если фонд персональной ответственности туроператора не достиг максимального размера (за исключением туроператоров, указанных в абзацах втором и третьем части пятой статьи 4.1 - Закон № 132-ФЗ);</w:t>
      </w:r>
    </w:p>
    <w:p w14:paraId="7F66722C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lastRenderedPageBreak/>
        <w:t>- сведения о туристе, а также об ином заказчике и его полномочиях (если турист не является заказчиком) в объеме, необходимом для реализации туристского продукта;</w:t>
      </w:r>
    </w:p>
    <w:p w14:paraId="1836F321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общая цена туристского продукта в рублях;</w:t>
      </w:r>
    </w:p>
    <w:p w14:paraId="0F19F742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права, обязанности и ответственность сторон;</w:t>
      </w:r>
    </w:p>
    <w:p w14:paraId="722F5047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условия изменения и расторжения договора;</w:t>
      </w:r>
    </w:p>
    <w:p w14:paraId="1C27A191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сведения о порядке и сроках предъявления туристом претензий к туроператору в случае нарушения туроператором условий договора;</w:t>
      </w:r>
    </w:p>
    <w:p w14:paraId="376DEF33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информация о порядке и сроках предъявления туристом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гарантии, а также требований о возмещении реального ущерба туристу и (или) иному заказчику за счет средств фонда персональной ответственности туроператора;</w:t>
      </w:r>
    </w:p>
    <w:p w14:paraId="0F7E41DC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условие выдачи туристу, приобретающему услугу по перевозке, оказываемую туроператором отдельно либо в составе туристского продукта, электронного перевозочного документа (билета), подтверждающего право на перевозку (не позднее чем за 24 часа до начала путешествия);</w:t>
      </w:r>
    </w:p>
    <w:p w14:paraId="79B14F96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условие выдачи туристу, приобретающему у туроператора услугу по размещению в гостинице или ином средстве размещения отдельно либо в составе туристского продукта, документа о бронировании и получении места в гостинице или ином средстве размещения.</w:t>
      </w:r>
    </w:p>
    <w:p w14:paraId="22473650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В случае заключения договора о реализации туристского продукта между туристом и турагентом, договор, помимо вышеуказанных условий, также должен содержать:</w:t>
      </w:r>
    </w:p>
    <w:p w14:paraId="20FB689E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полное и (в случае, если имеется) сокращенное наименование, фамилию, имя, отчество (в случае, если имеется) руководителя, адрес места нахождения, основной государственный регистрационный номер юридического лица - в отношении турагента - юридического лица;</w:t>
      </w:r>
    </w:p>
    <w:p w14:paraId="67E928CC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фамилию, имя, отчество (в случае, если имеется), адрес места жительства индивидуального предпринимателя, основной государственный регистрационный номер индивидуального предпринимателя - в отношении турагента - индивидуального предпринимателя;</w:t>
      </w:r>
    </w:p>
    <w:p w14:paraId="76CF0B2C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реестровый номер турагента в реестре турагентов (с 1 июля 2022 г.);</w:t>
      </w:r>
    </w:p>
    <w:p w14:paraId="7FEC9ADB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другом, так и перед туристом и (или) иным заказчиком.</w:t>
      </w:r>
    </w:p>
    <w:p w14:paraId="32FDB7C6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обстоятельств, из которых исходили стороны при заключении договора. К существенным изменениям обстоятельств относятся:</w:t>
      </w:r>
    </w:p>
    <w:p w14:paraId="4A7FF647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ухудшение условий путешествия, указанных в договоре;</w:t>
      </w:r>
    </w:p>
    <w:p w14:paraId="2A17E958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изменение сроков совершения путешествия;</w:t>
      </w:r>
    </w:p>
    <w:p w14:paraId="725FAFDB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- непредвиденный рост транспортных тарифов;</w:t>
      </w:r>
    </w:p>
    <w:p w14:paraId="5BEA4B0F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lastRenderedPageBreak/>
        <w:t>- невозможность совершения туристом поездки по независящим от него обстоятельствам (болезнь туриста, отказ в выдаче визы и другие обстоятельства).</w:t>
      </w:r>
    </w:p>
    <w:p w14:paraId="464E6ADF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Турист также имеет право расторгнуть действующий договор в одностороннем порядке до начала путешествия (на основании п. 1 ст. 782 ГК РФ и ст. 32 Закона Российской Федерации от 07.02.1992 № 2300-1 «О защите прав потребителей») при условии оплаты исполнителю фактически понесенных им расходов.</w:t>
      </w:r>
    </w:p>
    <w:p w14:paraId="4966C07B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Претензии к качеству туристского продукта предъявляются туристом и (или)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претензий.</w:t>
      </w:r>
    </w:p>
    <w:p w14:paraId="05F315DD" w14:textId="77777777" w:rsidR="00983587" w:rsidRPr="00983587" w:rsidRDefault="00983587" w:rsidP="009835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3587">
        <w:rPr>
          <w:sz w:val="28"/>
          <w:szCs w:val="28"/>
        </w:rPr>
        <w:t>Обращаем внимание потребителей туристских услуг, что актуальную информацию в сфере оказания туристических услуг можно получить на Государственном информационном ресурсе в сфере защиты прав потребителей (ГИР ЗПП) по адресу: zpp.rospotrebnadzor.ru Это открытый и общедоступный государственный информационный портал, где каждый может ознакомиться с многочисленными памятками, образцами претензий, найти ответ на интересующий вопрос. Там же размещена информация о судебной практике Роспотребнадзора в сфере защиты прав потребителей с образцами исковых заявлений. </w:t>
      </w:r>
    </w:p>
    <w:p w14:paraId="599A7755" w14:textId="77777777" w:rsidR="00912BC6" w:rsidRPr="00983587" w:rsidRDefault="00912BC6" w:rsidP="0098358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12BC6" w:rsidRPr="00983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A31"/>
    <w:rsid w:val="001106B5"/>
    <w:rsid w:val="002A6F24"/>
    <w:rsid w:val="00420538"/>
    <w:rsid w:val="00912BC6"/>
    <w:rsid w:val="00983587"/>
    <w:rsid w:val="00F9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EDC7"/>
  <w15:chartTrackingRefBased/>
  <w15:docId w15:val="{E319FC0B-9D0C-430C-9569-D7BDC1F5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3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Усенко Владимир Васильевич</dc:creator>
  <cp:keywords/>
  <dc:description/>
  <cp:lastModifiedBy>user124</cp:lastModifiedBy>
  <cp:revision>2</cp:revision>
  <cp:lastPrinted>2025-05-29T14:17:00Z</cp:lastPrinted>
  <dcterms:created xsi:type="dcterms:W3CDTF">2025-05-29T14:18:00Z</dcterms:created>
  <dcterms:modified xsi:type="dcterms:W3CDTF">2025-05-29T14:18:00Z</dcterms:modified>
</cp:coreProperties>
</file>